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17447" w14:textId="2CC92A15" w:rsidR="0057762F" w:rsidRPr="00DF6FC1" w:rsidRDefault="00000000">
      <w:pPr>
        <w:pStyle w:val="Titel"/>
        <w:rPr>
          <w:lang w:val="nl-NL"/>
        </w:rPr>
      </w:pPr>
      <w:r w:rsidRPr="00DF6FC1">
        <w:rPr>
          <w:lang w:val="nl-NL"/>
        </w:rPr>
        <w:t>Werkplan 202</w:t>
      </w:r>
      <w:r w:rsidR="007E57AF">
        <w:rPr>
          <w:lang w:val="nl-NL"/>
        </w:rPr>
        <w:t>6</w:t>
      </w:r>
      <w:r w:rsidRPr="00DF6FC1">
        <w:rPr>
          <w:lang w:val="nl-NL"/>
        </w:rPr>
        <w:t xml:space="preserve"> Huurdersvereniging De Veste</w:t>
      </w:r>
    </w:p>
    <w:p w14:paraId="0646C00F" w14:textId="77777777" w:rsidR="0057762F" w:rsidRPr="00DF6FC1" w:rsidRDefault="00000000">
      <w:pPr>
        <w:pStyle w:val="Kop1"/>
        <w:rPr>
          <w:lang w:val="nl-NL"/>
        </w:rPr>
      </w:pPr>
      <w:r w:rsidRPr="00DF6FC1">
        <w:rPr>
          <w:lang w:val="nl-NL"/>
        </w:rPr>
        <w:t>1. Inleiding en context</w:t>
      </w:r>
    </w:p>
    <w:p w14:paraId="6342A104" w14:textId="77777777" w:rsidR="0057762F" w:rsidRPr="00DF6FC1" w:rsidRDefault="00000000">
      <w:pPr>
        <w:rPr>
          <w:lang w:val="nl-NL"/>
        </w:rPr>
      </w:pPr>
      <w:r w:rsidRPr="00DF6FC1">
        <w:rPr>
          <w:lang w:val="nl-NL"/>
        </w:rPr>
        <w:t>Huurdersvereniging De Veste behartigt de belangen van alle huurders van Woonconcept binnen de gemeente Steenwijkerland. In een tijd waarin de woningmarkt onder druk staat en de betaalbaarheid steeds meer in het geding komt, blijven wij ons inzetten voor betaalbare, kwalitatief goede woningen in een prettige en veilige leefomgeving.</w:t>
      </w:r>
      <w:r w:rsidRPr="00DF6FC1">
        <w:rPr>
          <w:lang w:val="nl-NL"/>
        </w:rPr>
        <w:br/>
      </w:r>
      <w:r w:rsidRPr="00DF6FC1">
        <w:rPr>
          <w:lang w:val="nl-NL"/>
        </w:rPr>
        <w:br/>
        <w:t>Onze vereniging streeft naar een onafhankelijke en gelijkwaardige positie binnen het overleg met Woonconcept en de gemeente. Daarbij maken we optimaal gebruik van onze rechten op informatie, agendering, advies en instemming, zoals vastgelegd in de Overlegwet.</w:t>
      </w:r>
      <w:r w:rsidRPr="00DF6FC1">
        <w:rPr>
          <w:lang w:val="nl-NL"/>
        </w:rPr>
        <w:br/>
      </w:r>
      <w:r w:rsidRPr="00DF6FC1">
        <w:rPr>
          <w:lang w:val="nl-NL"/>
        </w:rPr>
        <w:br/>
        <w:t>Wij zien het als onze taak om niet alleen te reageren op beleid, maar ook actief mee te denken en vooruit te kijken naar de woonbehoeften van morgen.</w:t>
      </w:r>
      <w:r w:rsidRPr="00DF6FC1">
        <w:rPr>
          <w:lang w:val="nl-NL"/>
        </w:rPr>
        <w:br/>
      </w:r>
    </w:p>
    <w:p w14:paraId="0E27FEAF" w14:textId="77777777" w:rsidR="0057762F" w:rsidRPr="00DF6FC1" w:rsidRDefault="00000000">
      <w:pPr>
        <w:pStyle w:val="Kop1"/>
        <w:rPr>
          <w:lang w:val="nl-NL"/>
        </w:rPr>
      </w:pPr>
      <w:r w:rsidRPr="00DF6FC1">
        <w:rPr>
          <w:lang w:val="nl-NL"/>
        </w:rPr>
        <w:t>2. Missie en visie</w:t>
      </w:r>
    </w:p>
    <w:p w14:paraId="2F622617" w14:textId="77777777" w:rsidR="0057762F" w:rsidRPr="00DF6FC1" w:rsidRDefault="00000000">
      <w:pPr>
        <w:rPr>
          <w:lang w:val="nl-NL"/>
        </w:rPr>
      </w:pPr>
      <w:r w:rsidRPr="00DF6FC1">
        <w:rPr>
          <w:lang w:val="nl-NL"/>
        </w:rPr>
        <w:t>Onze missie is het versterken van de positie van huurders in Steenwijkerland door invloed uit te oefenen op beleid, uitvoering en besluitvorming.</w:t>
      </w:r>
      <w:r w:rsidRPr="00DF6FC1">
        <w:rPr>
          <w:lang w:val="nl-NL"/>
        </w:rPr>
        <w:br/>
        <w:t>Onze visie is een samenleving waarin iedereen toegang heeft tot een passende, betaalbare en duurzame woning, in een buurt waar mensen zich veilig en verbonden voelen.</w:t>
      </w:r>
      <w:r w:rsidRPr="00DF6FC1">
        <w:rPr>
          <w:lang w:val="nl-NL"/>
        </w:rPr>
        <w:br/>
      </w:r>
      <w:r w:rsidRPr="00DF6FC1">
        <w:rPr>
          <w:lang w:val="nl-NL"/>
        </w:rPr>
        <w:br/>
        <w:t>Wij geloven dat goed wonen een basisrecht is, niet slechts een voorziening. Daarom werken wij aan beleid dat de mens achter de huurprijs centraal stelt.</w:t>
      </w:r>
      <w:r w:rsidRPr="00DF6FC1">
        <w:rPr>
          <w:lang w:val="nl-NL"/>
        </w:rPr>
        <w:br/>
      </w:r>
    </w:p>
    <w:p w14:paraId="635C01C4" w14:textId="53F027F0" w:rsidR="0057762F" w:rsidRPr="00DF6FC1" w:rsidRDefault="00000000">
      <w:pPr>
        <w:pStyle w:val="Kop1"/>
        <w:rPr>
          <w:lang w:val="nl-NL"/>
        </w:rPr>
      </w:pPr>
      <w:r w:rsidRPr="00DF6FC1">
        <w:rPr>
          <w:lang w:val="nl-NL"/>
        </w:rPr>
        <w:t>3. Hoofddoelstellingen 202</w:t>
      </w:r>
      <w:r w:rsidR="007E57AF">
        <w:rPr>
          <w:lang w:val="nl-NL"/>
        </w:rPr>
        <w:t>6</w:t>
      </w:r>
    </w:p>
    <w:p w14:paraId="5BBCABFF" w14:textId="77777777" w:rsidR="0057762F" w:rsidRPr="00DF6FC1" w:rsidRDefault="00000000">
      <w:pPr>
        <w:pStyle w:val="Kop2"/>
        <w:rPr>
          <w:lang w:val="nl-NL"/>
        </w:rPr>
      </w:pPr>
      <w:r w:rsidRPr="00DF6FC1">
        <w:rPr>
          <w:lang w:val="nl-NL"/>
        </w:rPr>
        <w:t>3.1. Betaalbaarheid en beschikbaarheid</w:t>
      </w:r>
    </w:p>
    <w:p w14:paraId="701F2FC6" w14:textId="77777777" w:rsidR="0057762F" w:rsidRPr="00DF6FC1" w:rsidRDefault="00000000">
      <w:pPr>
        <w:rPr>
          <w:lang w:val="nl-NL"/>
        </w:rPr>
      </w:pPr>
      <w:r w:rsidRPr="00DF6FC1">
        <w:rPr>
          <w:lang w:val="nl-NL"/>
        </w:rPr>
        <w:t>- Stimuleren van betaalbare huurwoningen voor zowel starters als senioren.</w:t>
      </w:r>
      <w:r w:rsidRPr="00DF6FC1">
        <w:rPr>
          <w:lang w:val="nl-NL"/>
        </w:rPr>
        <w:br/>
        <w:t>- Kritisch volgen van huurprijsontwikkelingen en inzetten op een evenwichtige huuraanpassing.</w:t>
      </w:r>
      <w:r w:rsidRPr="00DF6FC1">
        <w:rPr>
          <w:lang w:val="nl-NL"/>
        </w:rPr>
        <w:br/>
        <w:t>- Bevorderen van doorstroming, zodat woningen beter aansluiten bij de levensfase van bewoners.</w:t>
      </w:r>
      <w:r w:rsidRPr="00DF6FC1">
        <w:rPr>
          <w:lang w:val="nl-NL"/>
        </w:rPr>
        <w:br/>
      </w:r>
    </w:p>
    <w:p w14:paraId="7778AC79" w14:textId="77777777" w:rsidR="0057762F" w:rsidRPr="00DF6FC1" w:rsidRDefault="00000000">
      <w:pPr>
        <w:pStyle w:val="Kop2"/>
        <w:rPr>
          <w:lang w:val="nl-NL"/>
        </w:rPr>
      </w:pPr>
      <w:r w:rsidRPr="00DF6FC1">
        <w:rPr>
          <w:lang w:val="nl-NL"/>
        </w:rPr>
        <w:lastRenderedPageBreak/>
        <w:t>3.2. Duurzaamheid en energie</w:t>
      </w:r>
    </w:p>
    <w:p w14:paraId="6B7D8D39" w14:textId="55264AE5" w:rsidR="0057762F" w:rsidRPr="00DF6FC1" w:rsidRDefault="00000000">
      <w:pPr>
        <w:rPr>
          <w:lang w:val="nl-NL"/>
        </w:rPr>
      </w:pPr>
      <w:r w:rsidRPr="00DF6FC1">
        <w:rPr>
          <w:lang w:val="nl-NL"/>
        </w:rPr>
        <w:t>- Actieve betrokkenheid bij energiebesparende maatregelen en duurzame renovaties.</w:t>
      </w:r>
      <w:r w:rsidRPr="00DF6FC1">
        <w:rPr>
          <w:lang w:val="nl-NL"/>
        </w:rPr>
        <w:br/>
        <w:t>- Bevorderen van energiearmoede-aanpak binnen Steenwijkerland, in lijn met landelijke doelstellingen.</w:t>
      </w:r>
      <w:r w:rsidRPr="00DF6FC1">
        <w:rPr>
          <w:lang w:val="nl-NL"/>
        </w:rPr>
        <w:br/>
        <w:t xml:space="preserve">- Ondersteunen van initiatieven voor groene leefomgevingen en </w:t>
      </w:r>
      <w:r w:rsidR="00DF6FC1" w:rsidRPr="00DF6FC1">
        <w:rPr>
          <w:lang w:val="nl-NL"/>
        </w:rPr>
        <w:t>klimaat adaptieve</w:t>
      </w:r>
      <w:r w:rsidRPr="00DF6FC1">
        <w:rPr>
          <w:lang w:val="nl-NL"/>
        </w:rPr>
        <w:t xml:space="preserve"> woonwijken.</w:t>
      </w:r>
      <w:r w:rsidRPr="00DF6FC1">
        <w:rPr>
          <w:lang w:val="nl-NL"/>
        </w:rPr>
        <w:br/>
      </w:r>
    </w:p>
    <w:p w14:paraId="4A9FB9DE" w14:textId="77777777" w:rsidR="0057762F" w:rsidRPr="00DF6FC1" w:rsidRDefault="00000000">
      <w:pPr>
        <w:pStyle w:val="Kop2"/>
        <w:rPr>
          <w:lang w:val="nl-NL"/>
        </w:rPr>
      </w:pPr>
      <w:r w:rsidRPr="00DF6FC1">
        <w:rPr>
          <w:lang w:val="nl-NL"/>
        </w:rPr>
        <w:t>3.3. Leefbaarheid en veiligheid</w:t>
      </w:r>
    </w:p>
    <w:p w14:paraId="6CAA64B8" w14:textId="77777777" w:rsidR="0057762F" w:rsidRPr="00DF6FC1" w:rsidRDefault="00000000">
      <w:pPr>
        <w:rPr>
          <w:lang w:val="nl-NL"/>
        </w:rPr>
      </w:pPr>
      <w:r w:rsidRPr="00DF6FC1">
        <w:rPr>
          <w:lang w:val="nl-NL"/>
        </w:rPr>
        <w:t>- Bevorderen van sociale samenhang in buurten door samenwerking met wijkteams, welzijnsorganisaties en bewonersinitiatieven.</w:t>
      </w:r>
      <w:r w:rsidRPr="00DF6FC1">
        <w:rPr>
          <w:lang w:val="nl-NL"/>
        </w:rPr>
        <w:br/>
        <w:t>- Aandacht voor veiligheid in en om de woning, met nadruk op verlichting, onderhoud en buurtbetrokkenheid.</w:t>
      </w:r>
      <w:r w:rsidRPr="00DF6FC1">
        <w:rPr>
          <w:lang w:val="nl-NL"/>
        </w:rPr>
        <w:br/>
        <w:t>- Signaleren van problemen rond overlast of achterstallig onderhoud en dit structureel agenderen bij Woonconcept.</w:t>
      </w:r>
      <w:r w:rsidRPr="00DF6FC1">
        <w:rPr>
          <w:lang w:val="nl-NL"/>
        </w:rPr>
        <w:br/>
      </w:r>
    </w:p>
    <w:p w14:paraId="5FE6D656" w14:textId="77777777" w:rsidR="0057762F" w:rsidRPr="00DF6FC1" w:rsidRDefault="00000000">
      <w:pPr>
        <w:pStyle w:val="Kop2"/>
        <w:rPr>
          <w:lang w:val="nl-NL"/>
        </w:rPr>
      </w:pPr>
      <w:r w:rsidRPr="00DF6FC1">
        <w:rPr>
          <w:lang w:val="nl-NL"/>
        </w:rPr>
        <w:t>3.4. Communicatie en participatie</w:t>
      </w:r>
    </w:p>
    <w:p w14:paraId="35B985DF" w14:textId="77777777" w:rsidR="0057762F" w:rsidRPr="00DF6FC1" w:rsidRDefault="00000000">
      <w:pPr>
        <w:rPr>
          <w:lang w:val="nl-NL"/>
        </w:rPr>
      </w:pPr>
      <w:r w:rsidRPr="00DF6FC1">
        <w:rPr>
          <w:lang w:val="nl-NL"/>
        </w:rPr>
        <w:t>- Vergroten van de zichtbaarheid van De Veste bij huurders via nieuwsbrieven, sociale media en bewonersavonden.</w:t>
      </w:r>
      <w:r w:rsidRPr="00DF6FC1">
        <w:rPr>
          <w:lang w:val="nl-NL"/>
        </w:rPr>
        <w:br/>
        <w:t>- Stimuleren van huurdersparticipatie door het opzetten van klankbordgroepen en wijkvertegenwoordigers.</w:t>
      </w:r>
      <w:r w:rsidRPr="00DF6FC1">
        <w:rPr>
          <w:lang w:val="nl-NL"/>
        </w:rPr>
        <w:br/>
        <w:t>- Uitbreiden van samenwerking met de huurdersverenigingen in Meppel en Hoogeveen om gezamenlijke standpunten te versterken.</w:t>
      </w:r>
      <w:r w:rsidRPr="00DF6FC1">
        <w:rPr>
          <w:lang w:val="nl-NL"/>
        </w:rPr>
        <w:br/>
      </w:r>
    </w:p>
    <w:p w14:paraId="295193AE" w14:textId="77777777" w:rsidR="0057762F" w:rsidRPr="00DF6FC1" w:rsidRDefault="00000000">
      <w:pPr>
        <w:pStyle w:val="Kop2"/>
        <w:rPr>
          <w:lang w:val="nl-NL"/>
        </w:rPr>
      </w:pPr>
      <w:r w:rsidRPr="00DF6FC1">
        <w:rPr>
          <w:lang w:val="nl-NL"/>
        </w:rPr>
        <w:t>3.5. Scholing en kennisontwikkeling</w:t>
      </w:r>
    </w:p>
    <w:p w14:paraId="399B419E" w14:textId="77777777" w:rsidR="0057762F" w:rsidRPr="00DF6FC1" w:rsidRDefault="00000000">
      <w:pPr>
        <w:rPr>
          <w:lang w:val="nl-NL"/>
        </w:rPr>
      </w:pPr>
      <w:r w:rsidRPr="00DF6FC1">
        <w:rPr>
          <w:lang w:val="nl-NL"/>
        </w:rPr>
        <w:t>- Deelname aan trainingen en cursussen van de Woonbond en andere relevante platforms.</w:t>
      </w:r>
      <w:r w:rsidRPr="00DF6FC1">
        <w:rPr>
          <w:lang w:val="nl-NL"/>
        </w:rPr>
        <w:br/>
        <w:t>- Kennisdeling binnen het bestuur via themasessies en studiedagen.</w:t>
      </w:r>
      <w:r w:rsidRPr="00DF6FC1">
        <w:rPr>
          <w:lang w:val="nl-NL"/>
        </w:rPr>
        <w:br/>
        <w:t>- Betrekken van een Woonbond-consulent bij complexe vraagstukken om deskundige ondersteuning te waarborgen.</w:t>
      </w:r>
      <w:r w:rsidRPr="00DF6FC1">
        <w:rPr>
          <w:lang w:val="nl-NL"/>
        </w:rPr>
        <w:br/>
      </w:r>
    </w:p>
    <w:p w14:paraId="14312836" w14:textId="77777777" w:rsidR="0057762F" w:rsidRPr="00DF6FC1" w:rsidRDefault="00000000">
      <w:pPr>
        <w:pStyle w:val="Kop1"/>
        <w:rPr>
          <w:lang w:val="nl-NL"/>
        </w:rPr>
      </w:pPr>
      <w:r w:rsidRPr="00DF6FC1">
        <w:rPr>
          <w:lang w:val="nl-NL"/>
        </w:rPr>
        <w:t>4. Samenwerking</w:t>
      </w:r>
    </w:p>
    <w:p w14:paraId="3CE062FA" w14:textId="0879E699" w:rsidR="0057762F" w:rsidRPr="00DF6FC1" w:rsidRDefault="00000000">
      <w:pPr>
        <w:rPr>
          <w:lang w:val="nl-NL"/>
        </w:rPr>
      </w:pPr>
      <w:r w:rsidRPr="00DF6FC1">
        <w:rPr>
          <w:lang w:val="nl-NL"/>
        </w:rPr>
        <w:t>In 202</w:t>
      </w:r>
      <w:r w:rsidR="007E57AF">
        <w:rPr>
          <w:lang w:val="nl-NL"/>
        </w:rPr>
        <w:t>6</w:t>
      </w:r>
      <w:r w:rsidRPr="00DF6FC1">
        <w:rPr>
          <w:lang w:val="nl-NL"/>
        </w:rPr>
        <w:t xml:space="preserve"> zetten we onze samenwerking met de huurdersverenigingen van Meppel en Hoogeveen voort. De gezamenlijke voorzittersvergaderingen met Woonconcept blijven een belangrijk platform om onze gezamenlijke stem te laten horen.</w:t>
      </w:r>
      <w:r w:rsidRPr="00DF6FC1">
        <w:rPr>
          <w:lang w:val="nl-NL"/>
        </w:rPr>
        <w:br/>
      </w:r>
      <w:r w:rsidRPr="00DF6FC1">
        <w:rPr>
          <w:lang w:val="nl-NL"/>
        </w:rPr>
        <w:br/>
        <w:t>Daarnaast streven we naar structureel overleg met:</w:t>
      </w:r>
      <w:r w:rsidRPr="00DF6FC1">
        <w:rPr>
          <w:lang w:val="nl-NL"/>
        </w:rPr>
        <w:br/>
        <w:t>- De gemeente Steenwijkerland (prestatieafspraken en woonbeleid)</w:t>
      </w:r>
      <w:r w:rsidRPr="00DF6FC1">
        <w:rPr>
          <w:lang w:val="nl-NL"/>
        </w:rPr>
        <w:br/>
        <w:t>- Woonconcept (huurbeleid, onderhoud, duurzaamheid)</w:t>
      </w:r>
      <w:r w:rsidRPr="00DF6FC1">
        <w:rPr>
          <w:lang w:val="nl-NL"/>
        </w:rPr>
        <w:br/>
        <w:t>- Lokale welzijnsorganisaties (sociaal beleid en leefbaarheid)</w:t>
      </w:r>
      <w:r w:rsidRPr="00DF6FC1">
        <w:rPr>
          <w:lang w:val="nl-NL"/>
        </w:rPr>
        <w:br/>
      </w:r>
      <w:r w:rsidRPr="00DF6FC1">
        <w:rPr>
          <w:lang w:val="nl-NL"/>
        </w:rPr>
        <w:lastRenderedPageBreak/>
        <w:br/>
        <w:t>Ons doel is om als serieuze en constructieve partner erkend te blijven, die bijdraagt aan goed onderbouwde en gedragen besluiten.</w:t>
      </w:r>
      <w:r w:rsidRPr="00DF6FC1">
        <w:rPr>
          <w:lang w:val="nl-NL"/>
        </w:rPr>
        <w:br/>
      </w:r>
    </w:p>
    <w:p w14:paraId="0741F5FA" w14:textId="014D656B" w:rsidR="0057762F" w:rsidRDefault="00000000">
      <w:pPr>
        <w:pStyle w:val="Kop1"/>
      </w:pPr>
      <w:r>
        <w:t xml:space="preserve">5. </w:t>
      </w:r>
      <w:proofErr w:type="spellStart"/>
      <w:r>
        <w:t>Activiteiten</w:t>
      </w:r>
      <w:proofErr w:type="spellEnd"/>
      <w:r>
        <w:t xml:space="preserve"> 202</w:t>
      </w:r>
      <w:r w:rsidR="007E57AF">
        <w:t>6</w:t>
      </w:r>
    </w:p>
    <w:tbl>
      <w:tblPr>
        <w:tblStyle w:val="Tabelraster"/>
        <w:tblW w:w="0" w:type="auto"/>
        <w:tblLook w:val="04A0" w:firstRow="1" w:lastRow="0" w:firstColumn="1" w:lastColumn="0" w:noHBand="0" w:noVBand="1"/>
      </w:tblPr>
      <w:tblGrid>
        <w:gridCol w:w="2876"/>
        <w:gridCol w:w="2879"/>
        <w:gridCol w:w="2875"/>
      </w:tblGrid>
      <w:tr w:rsidR="0057762F" w14:paraId="7D0DEA63" w14:textId="77777777">
        <w:tc>
          <w:tcPr>
            <w:tcW w:w="2880" w:type="dxa"/>
          </w:tcPr>
          <w:p w14:paraId="0886338B" w14:textId="77777777" w:rsidR="0057762F" w:rsidRDefault="00000000">
            <w:r>
              <w:t>Thema</w:t>
            </w:r>
          </w:p>
        </w:tc>
        <w:tc>
          <w:tcPr>
            <w:tcW w:w="2880" w:type="dxa"/>
          </w:tcPr>
          <w:p w14:paraId="1F74060F" w14:textId="77777777" w:rsidR="0057762F" w:rsidRDefault="00000000">
            <w:r>
              <w:t>Activiteit</w:t>
            </w:r>
          </w:p>
        </w:tc>
        <w:tc>
          <w:tcPr>
            <w:tcW w:w="2880" w:type="dxa"/>
          </w:tcPr>
          <w:p w14:paraId="41192785" w14:textId="77777777" w:rsidR="0057762F" w:rsidRDefault="00000000">
            <w:r>
              <w:t>Periode</w:t>
            </w:r>
          </w:p>
        </w:tc>
      </w:tr>
      <w:tr w:rsidR="0057762F" w14:paraId="7550E612" w14:textId="77777777">
        <w:tc>
          <w:tcPr>
            <w:tcW w:w="2880" w:type="dxa"/>
          </w:tcPr>
          <w:p w14:paraId="19E5C656" w14:textId="77777777" w:rsidR="0057762F" w:rsidRDefault="00000000">
            <w:r>
              <w:t>Betaalbaarheid</w:t>
            </w:r>
          </w:p>
        </w:tc>
        <w:tc>
          <w:tcPr>
            <w:tcW w:w="2880" w:type="dxa"/>
          </w:tcPr>
          <w:p w14:paraId="1EF69A26" w14:textId="3D23BCDE" w:rsidR="0057762F" w:rsidRPr="00DF6FC1" w:rsidRDefault="00000000">
            <w:pPr>
              <w:rPr>
                <w:lang w:val="nl-NL"/>
              </w:rPr>
            </w:pPr>
            <w:r w:rsidRPr="00DF6FC1">
              <w:rPr>
                <w:lang w:val="nl-NL"/>
              </w:rPr>
              <w:t>Overleg met Woonconcept over huurverhoging 202</w:t>
            </w:r>
            <w:r w:rsidR="007E57AF">
              <w:rPr>
                <w:lang w:val="nl-NL"/>
              </w:rPr>
              <w:t>6</w:t>
            </w:r>
            <w:r w:rsidRPr="00DF6FC1">
              <w:rPr>
                <w:lang w:val="nl-NL"/>
              </w:rPr>
              <w:t xml:space="preserve"> en beleid betaalbare woningen</w:t>
            </w:r>
          </w:p>
        </w:tc>
        <w:tc>
          <w:tcPr>
            <w:tcW w:w="2880" w:type="dxa"/>
          </w:tcPr>
          <w:p w14:paraId="75847387" w14:textId="77777777" w:rsidR="0057762F" w:rsidRDefault="00000000">
            <w:r>
              <w:t>Q1</w:t>
            </w:r>
          </w:p>
        </w:tc>
      </w:tr>
      <w:tr w:rsidR="0057762F" w14:paraId="0414E47D" w14:textId="77777777">
        <w:tc>
          <w:tcPr>
            <w:tcW w:w="2880" w:type="dxa"/>
          </w:tcPr>
          <w:p w14:paraId="3B972D43" w14:textId="77777777" w:rsidR="0057762F" w:rsidRDefault="00000000">
            <w:r>
              <w:t>Duurzaamheid</w:t>
            </w:r>
          </w:p>
        </w:tc>
        <w:tc>
          <w:tcPr>
            <w:tcW w:w="2880" w:type="dxa"/>
          </w:tcPr>
          <w:p w14:paraId="31B02C65" w14:textId="77777777" w:rsidR="0057762F" w:rsidRPr="00DF6FC1" w:rsidRDefault="00000000">
            <w:pPr>
              <w:rPr>
                <w:lang w:val="nl-NL"/>
              </w:rPr>
            </w:pPr>
            <w:r w:rsidRPr="00DF6FC1">
              <w:rPr>
                <w:lang w:val="nl-NL"/>
              </w:rPr>
              <w:t>Input leveren voor nieuwe duurzaamheidsstrategie en prestatieafspraken</w:t>
            </w:r>
          </w:p>
        </w:tc>
        <w:tc>
          <w:tcPr>
            <w:tcW w:w="2880" w:type="dxa"/>
          </w:tcPr>
          <w:p w14:paraId="4EA3FC5A" w14:textId="77777777" w:rsidR="0057762F" w:rsidRDefault="00000000">
            <w:proofErr w:type="spellStart"/>
            <w:r>
              <w:t>Doorlopend</w:t>
            </w:r>
            <w:proofErr w:type="spellEnd"/>
          </w:p>
        </w:tc>
      </w:tr>
      <w:tr w:rsidR="0057762F" w14:paraId="767C3F23" w14:textId="77777777">
        <w:tc>
          <w:tcPr>
            <w:tcW w:w="2880" w:type="dxa"/>
          </w:tcPr>
          <w:p w14:paraId="308E3015" w14:textId="77777777" w:rsidR="0057762F" w:rsidRDefault="00000000">
            <w:r>
              <w:t>Leefbaarheid</w:t>
            </w:r>
          </w:p>
        </w:tc>
        <w:tc>
          <w:tcPr>
            <w:tcW w:w="2880" w:type="dxa"/>
          </w:tcPr>
          <w:p w14:paraId="59D75099" w14:textId="77777777" w:rsidR="0057762F" w:rsidRPr="00DF6FC1" w:rsidRDefault="00000000">
            <w:pPr>
              <w:rPr>
                <w:lang w:val="nl-NL"/>
              </w:rPr>
            </w:pPr>
            <w:r w:rsidRPr="00DF6FC1">
              <w:rPr>
                <w:lang w:val="nl-NL"/>
              </w:rPr>
              <w:t>Organiseren van themabijeenkomst over veiligheid en buurtgevoel</w:t>
            </w:r>
          </w:p>
        </w:tc>
        <w:tc>
          <w:tcPr>
            <w:tcW w:w="2880" w:type="dxa"/>
          </w:tcPr>
          <w:p w14:paraId="343BD58D" w14:textId="77777777" w:rsidR="0057762F" w:rsidRDefault="00000000">
            <w:r>
              <w:t>Q2</w:t>
            </w:r>
          </w:p>
        </w:tc>
      </w:tr>
      <w:tr w:rsidR="0057762F" w14:paraId="70612B53" w14:textId="77777777">
        <w:tc>
          <w:tcPr>
            <w:tcW w:w="2880" w:type="dxa"/>
          </w:tcPr>
          <w:p w14:paraId="178F1568" w14:textId="77777777" w:rsidR="0057762F" w:rsidRDefault="00000000">
            <w:r>
              <w:t>Communicatie</w:t>
            </w:r>
          </w:p>
        </w:tc>
        <w:tc>
          <w:tcPr>
            <w:tcW w:w="2880" w:type="dxa"/>
          </w:tcPr>
          <w:p w14:paraId="6734FBA3" w14:textId="77777777" w:rsidR="0057762F" w:rsidRPr="00DF6FC1" w:rsidRDefault="00000000">
            <w:pPr>
              <w:rPr>
                <w:lang w:val="nl-NL"/>
              </w:rPr>
            </w:pPr>
            <w:r w:rsidRPr="00DF6FC1">
              <w:rPr>
                <w:lang w:val="nl-NL"/>
              </w:rPr>
              <w:t>Uitbrengen van digitale nieuwsbrief en herziening van website-inhoud</w:t>
            </w:r>
          </w:p>
        </w:tc>
        <w:tc>
          <w:tcPr>
            <w:tcW w:w="2880" w:type="dxa"/>
          </w:tcPr>
          <w:p w14:paraId="76A699A4" w14:textId="77777777" w:rsidR="0057762F" w:rsidRDefault="00000000">
            <w:r>
              <w:t>Q1 &amp; Q3</w:t>
            </w:r>
          </w:p>
        </w:tc>
      </w:tr>
      <w:tr w:rsidR="0057762F" w14:paraId="06FE669F" w14:textId="77777777">
        <w:tc>
          <w:tcPr>
            <w:tcW w:w="2880" w:type="dxa"/>
          </w:tcPr>
          <w:p w14:paraId="5AC80E01" w14:textId="77777777" w:rsidR="0057762F" w:rsidRDefault="00000000">
            <w:r>
              <w:t>Samenwerking</w:t>
            </w:r>
          </w:p>
        </w:tc>
        <w:tc>
          <w:tcPr>
            <w:tcW w:w="2880" w:type="dxa"/>
          </w:tcPr>
          <w:p w14:paraId="47CE2A22" w14:textId="77777777" w:rsidR="0057762F" w:rsidRDefault="00000000">
            <w:r>
              <w:t>Driehoeksoverleg Meppel–Hoogeveen–Steenwijkerland</w:t>
            </w:r>
          </w:p>
        </w:tc>
        <w:tc>
          <w:tcPr>
            <w:tcW w:w="2880" w:type="dxa"/>
          </w:tcPr>
          <w:p w14:paraId="4B333829" w14:textId="77777777" w:rsidR="0057762F" w:rsidRDefault="00000000">
            <w:r>
              <w:t>Kwartaalbasis</w:t>
            </w:r>
          </w:p>
        </w:tc>
      </w:tr>
      <w:tr w:rsidR="0057762F" w14:paraId="7D911C68" w14:textId="77777777">
        <w:tc>
          <w:tcPr>
            <w:tcW w:w="2880" w:type="dxa"/>
          </w:tcPr>
          <w:p w14:paraId="68B3A08D" w14:textId="77777777" w:rsidR="0057762F" w:rsidRDefault="00000000">
            <w:r>
              <w:t>Kennisontwikkeling</w:t>
            </w:r>
          </w:p>
        </w:tc>
        <w:tc>
          <w:tcPr>
            <w:tcW w:w="2880" w:type="dxa"/>
          </w:tcPr>
          <w:p w14:paraId="4E23234E" w14:textId="77777777" w:rsidR="0057762F" w:rsidRPr="00DF6FC1" w:rsidRDefault="00000000">
            <w:pPr>
              <w:rPr>
                <w:lang w:val="nl-NL"/>
              </w:rPr>
            </w:pPr>
            <w:r w:rsidRPr="00DF6FC1">
              <w:rPr>
                <w:lang w:val="nl-NL"/>
              </w:rPr>
              <w:t>Deelname aan Woonbond-regiobijeenkomsten en scholingstraject</w:t>
            </w:r>
          </w:p>
        </w:tc>
        <w:tc>
          <w:tcPr>
            <w:tcW w:w="2880" w:type="dxa"/>
          </w:tcPr>
          <w:p w14:paraId="350E3842" w14:textId="77777777" w:rsidR="0057762F" w:rsidRDefault="00000000">
            <w:proofErr w:type="spellStart"/>
            <w:r>
              <w:t>Doorlopend</w:t>
            </w:r>
            <w:proofErr w:type="spellEnd"/>
          </w:p>
        </w:tc>
      </w:tr>
      <w:tr w:rsidR="0057762F" w14:paraId="05783DCD" w14:textId="77777777">
        <w:tc>
          <w:tcPr>
            <w:tcW w:w="2880" w:type="dxa"/>
          </w:tcPr>
          <w:p w14:paraId="42FBB938" w14:textId="77777777" w:rsidR="0057762F" w:rsidRDefault="00000000">
            <w:r>
              <w:t>Bewonerscontact</w:t>
            </w:r>
          </w:p>
        </w:tc>
        <w:tc>
          <w:tcPr>
            <w:tcW w:w="2880" w:type="dxa"/>
          </w:tcPr>
          <w:p w14:paraId="4DFD6159" w14:textId="77777777" w:rsidR="0057762F" w:rsidRPr="00DF6FC1" w:rsidRDefault="00000000">
            <w:pPr>
              <w:rPr>
                <w:lang w:val="nl-NL"/>
              </w:rPr>
            </w:pPr>
            <w:r w:rsidRPr="00DF6FC1">
              <w:rPr>
                <w:lang w:val="nl-NL"/>
              </w:rPr>
              <w:t>Deelname aan Dag van het Huren en lokale bewonersbijeenkomsten</w:t>
            </w:r>
          </w:p>
        </w:tc>
        <w:tc>
          <w:tcPr>
            <w:tcW w:w="2880" w:type="dxa"/>
          </w:tcPr>
          <w:p w14:paraId="0C8C8287" w14:textId="77777777" w:rsidR="0057762F" w:rsidRDefault="00000000">
            <w:r>
              <w:t>Q3</w:t>
            </w:r>
          </w:p>
        </w:tc>
      </w:tr>
      <w:tr w:rsidR="0057762F" w14:paraId="154CB2F3" w14:textId="77777777">
        <w:tc>
          <w:tcPr>
            <w:tcW w:w="2880" w:type="dxa"/>
          </w:tcPr>
          <w:p w14:paraId="70E7A342" w14:textId="77777777" w:rsidR="0057762F" w:rsidRDefault="00000000">
            <w:r>
              <w:t>Evaluatie</w:t>
            </w:r>
          </w:p>
        </w:tc>
        <w:tc>
          <w:tcPr>
            <w:tcW w:w="2880" w:type="dxa"/>
          </w:tcPr>
          <w:p w14:paraId="016F0741" w14:textId="77777777" w:rsidR="0057762F" w:rsidRPr="00DF6FC1" w:rsidRDefault="00000000">
            <w:pPr>
              <w:rPr>
                <w:lang w:val="nl-NL"/>
              </w:rPr>
            </w:pPr>
            <w:r w:rsidRPr="00DF6FC1">
              <w:rPr>
                <w:lang w:val="nl-NL"/>
              </w:rPr>
              <w:t>Jaarlijkse ledenvergadering met terugblik en vooruitblik</w:t>
            </w:r>
          </w:p>
        </w:tc>
        <w:tc>
          <w:tcPr>
            <w:tcW w:w="2880" w:type="dxa"/>
          </w:tcPr>
          <w:p w14:paraId="1B75E7DC" w14:textId="77777777" w:rsidR="0057762F" w:rsidRDefault="00000000">
            <w:r>
              <w:t>Q4</w:t>
            </w:r>
          </w:p>
        </w:tc>
      </w:tr>
    </w:tbl>
    <w:p w14:paraId="3A79D2F5" w14:textId="5D548887" w:rsidR="0057762F" w:rsidRDefault="00000000">
      <w:r>
        <w:br/>
      </w:r>
    </w:p>
    <w:p w14:paraId="0B360AA2" w14:textId="77777777" w:rsidR="00DF6FC1" w:rsidRDefault="00DF6FC1"/>
    <w:p w14:paraId="1E6B4911" w14:textId="77777777" w:rsidR="00DF6FC1" w:rsidRDefault="00DF6FC1"/>
    <w:p w14:paraId="457ADAAE" w14:textId="77777777" w:rsidR="00DF6FC1" w:rsidRDefault="00DF6FC1"/>
    <w:p w14:paraId="2446D8BA" w14:textId="77777777" w:rsidR="00DF6FC1" w:rsidRDefault="00DF6FC1"/>
    <w:p w14:paraId="71E903AE" w14:textId="77777777" w:rsidR="00DF6FC1" w:rsidRDefault="00DF6FC1"/>
    <w:p w14:paraId="6E9EC573" w14:textId="77777777" w:rsidR="0057762F" w:rsidRDefault="00000000">
      <w:pPr>
        <w:pStyle w:val="Kop1"/>
      </w:pPr>
      <w:r>
        <w:lastRenderedPageBreak/>
        <w:t>6. Organisatie en bestuur</w:t>
      </w:r>
    </w:p>
    <w:p w14:paraId="5C09B719" w14:textId="62B8F66A" w:rsidR="0057762F" w:rsidRPr="00DF6FC1" w:rsidRDefault="00000000">
      <w:pPr>
        <w:rPr>
          <w:lang w:val="nl-NL"/>
        </w:rPr>
      </w:pPr>
      <w:r w:rsidRPr="00DF6FC1">
        <w:rPr>
          <w:lang w:val="nl-NL"/>
        </w:rPr>
        <w:t>Het bestuur van De Veste bestaat in 202</w:t>
      </w:r>
      <w:r w:rsidR="007E57AF">
        <w:rPr>
          <w:lang w:val="nl-NL"/>
        </w:rPr>
        <w:t>6</w:t>
      </w:r>
      <w:r w:rsidRPr="00DF6FC1">
        <w:rPr>
          <w:lang w:val="nl-NL"/>
        </w:rPr>
        <w:t xml:space="preserve"> uit zes actieve leden:</w:t>
      </w:r>
      <w:r w:rsidRPr="00DF6FC1">
        <w:rPr>
          <w:lang w:val="nl-NL"/>
        </w:rPr>
        <w:br/>
        <w:t>- Voorzitter: W. Sommer</w:t>
      </w:r>
      <w:r w:rsidRPr="00DF6FC1">
        <w:rPr>
          <w:lang w:val="nl-NL"/>
        </w:rPr>
        <w:br/>
        <w:t>- Secretaris: J. Brunsting</w:t>
      </w:r>
      <w:r w:rsidRPr="00DF6FC1">
        <w:rPr>
          <w:lang w:val="nl-NL"/>
        </w:rPr>
        <w:br/>
        <w:t xml:space="preserve">- Penningmeester: </w:t>
      </w:r>
      <w:r w:rsidR="00852D01" w:rsidRPr="00DF6FC1">
        <w:rPr>
          <w:lang w:val="nl-NL"/>
        </w:rPr>
        <w:t>M.H. Smit</w:t>
      </w:r>
      <w:r w:rsidR="00852D01">
        <w:rPr>
          <w:lang w:val="nl-NL"/>
        </w:rPr>
        <w:t xml:space="preserve"> en</w:t>
      </w:r>
      <w:r w:rsidR="00852D01" w:rsidRPr="00DF6FC1">
        <w:rPr>
          <w:lang w:val="nl-NL"/>
        </w:rPr>
        <w:t xml:space="preserve"> </w:t>
      </w:r>
      <w:r w:rsidRPr="00DF6FC1">
        <w:rPr>
          <w:lang w:val="nl-NL"/>
        </w:rPr>
        <w:t>H. Kruithof</w:t>
      </w:r>
      <w:r w:rsidRPr="00DF6FC1">
        <w:rPr>
          <w:lang w:val="nl-NL"/>
        </w:rPr>
        <w:br/>
        <w:t xml:space="preserve">- Bestuursleden: W. Arends, C. </w:t>
      </w:r>
      <w:proofErr w:type="spellStart"/>
      <w:r w:rsidRPr="00DF6FC1">
        <w:rPr>
          <w:lang w:val="nl-NL"/>
        </w:rPr>
        <w:t>Mettrop</w:t>
      </w:r>
      <w:proofErr w:type="spellEnd"/>
      <w:r w:rsidRPr="00DF6FC1">
        <w:rPr>
          <w:lang w:val="nl-NL"/>
        </w:rPr>
        <w:t>, H. Bollen</w:t>
      </w:r>
      <w:r w:rsidRPr="00DF6FC1">
        <w:rPr>
          <w:lang w:val="nl-NL"/>
        </w:rPr>
        <w:br/>
      </w:r>
      <w:r w:rsidRPr="00DF6FC1">
        <w:rPr>
          <w:lang w:val="nl-NL"/>
        </w:rPr>
        <w:br/>
        <w:t>Het bestuur vergadert maandelijks en onderhoudt intensief contact via digitale kanalen. De samenwerking is gebaseerd op open communicatie, wederzijds vertrouwen en een gedeelde toewijding aan onze huurders.</w:t>
      </w:r>
      <w:r w:rsidRPr="00DF6FC1">
        <w:rPr>
          <w:lang w:val="nl-NL"/>
        </w:rPr>
        <w:br/>
      </w:r>
      <w:r w:rsidRPr="00DF6FC1">
        <w:rPr>
          <w:lang w:val="nl-NL"/>
        </w:rPr>
        <w:br/>
        <w:t xml:space="preserve">In </w:t>
      </w:r>
      <w:r w:rsidR="007E57AF">
        <w:rPr>
          <w:lang w:val="nl-NL"/>
        </w:rPr>
        <w:t>2026</w:t>
      </w:r>
      <w:r w:rsidRPr="00DF6FC1">
        <w:rPr>
          <w:lang w:val="nl-NL"/>
        </w:rPr>
        <w:t xml:space="preserve"> willen wij ook nieuwe bestuursleden en vrijwilligers werven om de continuïteit te waarborgen en meer diversiteit in kennis en achtergrond te realiseren.</w:t>
      </w:r>
      <w:r w:rsidRPr="00DF6FC1">
        <w:rPr>
          <w:lang w:val="nl-NL"/>
        </w:rPr>
        <w:br/>
      </w:r>
    </w:p>
    <w:p w14:paraId="7BC230B1" w14:textId="77777777" w:rsidR="0057762F" w:rsidRPr="00DF6FC1" w:rsidRDefault="00000000">
      <w:pPr>
        <w:pStyle w:val="Kop1"/>
        <w:rPr>
          <w:lang w:val="nl-NL"/>
        </w:rPr>
      </w:pPr>
      <w:r w:rsidRPr="00DF6FC1">
        <w:rPr>
          <w:lang w:val="nl-NL"/>
        </w:rPr>
        <w:t>7. Verantwoording en betrokkenheid</w:t>
      </w:r>
    </w:p>
    <w:p w14:paraId="63D2E4BE" w14:textId="77777777" w:rsidR="0057762F" w:rsidRPr="00DF6FC1" w:rsidRDefault="00000000">
      <w:pPr>
        <w:rPr>
          <w:lang w:val="nl-NL"/>
        </w:rPr>
      </w:pPr>
      <w:r w:rsidRPr="00DF6FC1">
        <w:rPr>
          <w:lang w:val="nl-NL"/>
        </w:rPr>
        <w:t>Elk jaar legt De Veste verantwoording af over haar werkzaamheden en financiën tijdens de Algemene Ledenvergadering (ALV). Daarnaast organiseren wij één of meerdere thema-avonden, bijvoorbeeld over:</w:t>
      </w:r>
      <w:r w:rsidRPr="00DF6FC1">
        <w:rPr>
          <w:lang w:val="nl-NL"/>
        </w:rPr>
        <w:br/>
        <w:t>- Energiebesparing en verduurzaming</w:t>
      </w:r>
      <w:r w:rsidRPr="00DF6FC1">
        <w:rPr>
          <w:lang w:val="nl-NL"/>
        </w:rPr>
        <w:br/>
        <w:t>- Veilig wonen en buurtpreventie</w:t>
      </w:r>
      <w:r w:rsidRPr="00DF6FC1">
        <w:rPr>
          <w:lang w:val="nl-NL"/>
        </w:rPr>
        <w:br/>
        <w:t>- Leefbaarheid en voorzieningenwijzers</w:t>
      </w:r>
      <w:r w:rsidRPr="00DF6FC1">
        <w:rPr>
          <w:lang w:val="nl-NL"/>
        </w:rPr>
        <w:br/>
      </w:r>
      <w:r w:rsidRPr="00DF6FC1">
        <w:rPr>
          <w:lang w:val="nl-NL"/>
        </w:rPr>
        <w:br/>
        <w:t>Tijdens deze bijeenkomsten worden huurders actief betrokken bij actuele thema’s, waardoor hun stem rechtstreeks doorklinkt in ons beleid.</w:t>
      </w:r>
      <w:r w:rsidRPr="00DF6FC1">
        <w:rPr>
          <w:lang w:val="nl-NL"/>
        </w:rPr>
        <w:br/>
      </w:r>
    </w:p>
    <w:p w14:paraId="2C9E4330" w14:textId="77777777" w:rsidR="0057762F" w:rsidRPr="00DF6FC1" w:rsidRDefault="00000000">
      <w:pPr>
        <w:pStyle w:val="Kop1"/>
        <w:rPr>
          <w:lang w:val="nl-NL"/>
        </w:rPr>
      </w:pPr>
      <w:r w:rsidRPr="00DF6FC1">
        <w:rPr>
          <w:lang w:val="nl-NL"/>
        </w:rPr>
        <w:t>8. Evaluatie en vooruitblik</w:t>
      </w:r>
    </w:p>
    <w:p w14:paraId="4E844D12" w14:textId="1E3A194D" w:rsidR="0057762F" w:rsidRPr="00DF6FC1" w:rsidRDefault="00000000">
      <w:pPr>
        <w:rPr>
          <w:lang w:val="nl-NL"/>
        </w:rPr>
      </w:pPr>
      <w:r w:rsidRPr="00DF6FC1">
        <w:rPr>
          <w:lang w:val="nl-NL"/>
        </w:rPr>
        <w:t>Het werkplan 202</w:t>
      </w:r>
      <w:r w:rsidR="007E57AF">
        <w:rPr>
          <w:lang w:val="nl-NL"/>
        </w:rPr>
        <w:t>6</w:t>
      </w:r>
      <w:r w:rsidRPr="00DF6FC1">
        <w:rPr>
          <w:lang w:val="nl-NL"/>
        </w:rPr>
        <w:t xml:space="preserve"> wordt halverwege het jaar geëvalueerd. Op basis van de voortgang bepalen we of bijsturing nodig is. We kijken vooruit naar een toekomst waarin huurdersinvloed, duurzaamheid en betaalbaarheid hand in hand gaan.</w:t>
      </w:r>
      <w:r w:rsidRPr="00DF6FC1">
        <w:rPr>
          <w:lang w:val="nl-NL"/>
        </w:rPr>
        <w:br/>
      </w:r>
      <w:r w:rsidRPr="00DF6FC1">
        <w:rPr>
          <w:lang w:val="nl-NL"/>
        </w:rPr>
        <w:br/>
        <w:t>Huurdersvereniging De Veste wil in 202</w:t>
      </w:r>
      <w:r w:rsidR="007E57AF">
        <w:rPr>
          <w:lang w:val="nl-NL"/>
        </w:rPr>
        <w:t>6</w:t>
      </w:r>
      <w:r w:rsidRPr="00DF6FC1">
        <w:rPr>
          <w:lang w:val="nl-NL"/>
        </w:rPr>
        <w:t xml:space="preserve"> verder groeien als betrouwbare partner in het woonbeleid van Steenwijkerland, met als leidraad:</w:t>
      </w:r>
      <w:r w:rsidRPr="00DF6FC1">
        <w:rPr>
          <w:lang w:val="nl-NL"/>
        </w:rPr>
        <w:br/>
      </w:r>
      <w:r w:rsidRPr="00DF6FC1">
        <w:rPr>
          <w:lang w:val="nl-NL"/>
        </w:rPr>
        <w:br/>
        <w:t>“Goed wonen is geen luxe, maar een recht.”</w:t>
      </w:r>
      <w:r w:rsidRPr="00DF6FC1">
        <w:rPr>
          <w:lang w:val="nl-NL"/>
        </w:rPr>
        <w:br/>
      </w:r>
    </w:p>
    <w:p w14:paraId="448D9410" w14:textId="77777777" w:rsidR="0057762F" w:rsidRPr="00DF6FC1" w:rsidRDefault="00000000">
      <w:pPr>
        <w:pStyle w:val="Kop1"/>
        <w:rPr>
          <w:lang w:val="nl-NL"/>
        </w:rPr>
      </w:pPr>
      <w:r w:rsidRPr="00DF6FC1">
        <w:rPr>
          <w:lang w:val="nl-NL"/>
        </w:rPr>
        <w:lastRenderedPageBreak/>
        <w:t>9. Slotwoord</w:t>
      </w:r>
    </w:p>
    <w:p w14:paraId="06761291" w14:textId="77777777" w:rsidR="0057762F" w:rsidRPr="00DF6FC1" w:rsidRDefault="00000000">
      <w:pPr>
        <w:rPr>
          <w:lang w:val="nl-NL"/>
        </w:rPr>
      </w:pPr>
      <w:r w:rsidRPr="00DF6FC1">
        <w:rPr>
          <w:lang w:val="nl-NL"/>
        </w:rPr>
        <w:t>Samen met onze leden, Woonconcept, de gemeente en onze partners bouwen wij aan een eerlijke, duurzame en sociale woonomgeving. De kracht van De Veste ligt in de verbondenheid met de huurders en de overtuiging dat samenwerking de sleutel is tot blijvende verbetering.</w:t>
      </w:r>
      <w:r w:rsidRPr="00DF6FC1">
        <w:rPr>
          <w:lang w:val="nl-NL"/>
        </w:rPr>
        <w:br/>
      </w:r>
    </w:p>
    <w:sectPr w:rsidR="0057762F" w:rsidRPr="00DF6FC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644582454">
    <w:abstractNumId w:val="8"/>
  </w:num>
  <w:num w:numId="2" w16cid:durableId="1026558587">
    <w:abstractNumId w:val="6"/>
  </w:num>
  <w:num w:numId="3" w16cid:durableId="1978878047">
    <w:abstractNumId w:val="5"/>
  </w:num>
  <w:num w:numId="4" w16cid:durableId="457454416">
    <w:abstractNumId w:val="4"/>
  </w:num>
  <w:num w:numId="5" w16cid:durableId="1084762006">
    <w:abstractNumId w:val="7"/>
  </w:num>
  <w:num w:numId="6" w16cid:durableId="239752397">
    <w:abstractNumId w:val="3"/>
  </w:num>
  <w:num w:numId="7" w16cid:durableId="816529999">
    <w:abstractNumId w:val="2"/>
  </w:num>
  <w:num w:numId="8" w16cid:durableId="139468976">
    <w:abstractNumId w:val="1"/>
  </w:num>
  <w:num w:numId="9" w16cid:durableId="68467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7762F"/>
    <w:rsid w:val="007E57AF"/>
    <w:rsid w:val="00852D01"/>
    <w:rsid w:val="00AA1D8D"/>
    <w:rsid w:val="00B47730"/>
    <w:rsid w:val="00C46531"/>
    <w:rsid w:val="00CB0664"/>
    <w:rsid w:val="00DF6F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CE577"/>
  <w14:defaultImageDpi w14:val="300"/>
  <w15:docId w15:val="{A0159AD4-A19E-F840-8AB7-08799268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945</Words>
  <Characters>5199</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Jordi Brunsting</cp:lastModifiedBy>
  <cp:revision>2</cp:revision>
  <dcterms:created xsi:type="dcterms:W3CDTF">2025-10-22T18:56:00Z</dcterms:created>
  <dcterms:modified xsi:type="dcterms:W3CDTF">2025-10-22T18:56:00Z</dcterms:modified>
  <cp:category/>
</cp:coreProperties>
</file>